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046A" w14:textId="77777777" w:rsidR="000E1947" w:rsidRDefault="00A848BB">
      <w:pPr>
        <w:rPr>
          <w:b/>
        </w:rPr>
      </w:pPr>
      <w:r>
        <w:rPr>
          <w:b/>
        </w:rPr>
        <w:t xml:space="preserve">Quiz zu Konzernklagen / ISDS </w:t>
      </w:r>
    </w:p>
    <w:p w14:paraId="52164DB8" w14:textId="787E1C3F" w:rsidR="008F5AEA" w:rsidRDefault="00DC6128">
      <w:pPr>
        <w:rPr>
          <w:b/>
        </w:rPr>
      </w:pPr>
      <w:r>
        <w:rPr>
          <w:b/>
        </w:rPr>
        <w:t xml:space="preserve">Wichtig: Für ein Quiz an einem Infotisch o.ä. sollten höchstens 5 Fragen verwendet werden. Sucht euch aus unseren Vorschlägen die für euch </w:t>
      </w:r>
      <w:r w:rsidR="00367A29">
        <w:rPr>
          <w:b/>
        </w:rPr>
        <w:t>relevantesten</w:t>
      </w:r>
      <w:bookmarkStart w:id="0" w:name="_GoBack"/>
      <w:bookmarkEnd w:id="0"/>
      <w:r>
        <w:rPr>
          <w:b/>
        </w:rPr>
        <w:t xml:space="preserve"> heraus.</w:t>
      </w:r>
    </w:p>
    <w:p w14:paraId="04AD8A73" w14:textId="77777777" w:rsidR="00DC6128" w:rsidRDefault="00DC6128">
      <w:pPr>
        <w:rPr>
          <w:b/>
        </w:rPr>
      </w:pPr>
    </w:p>
    <w:p w14:paraId="3CB0654F" w14:textId="77777777" w:rsidR="000E1947" w:rsidRDefault="00A848BB">
      <w:r>
        <w:rPr>
          <w:b/>
        </w:rPr>
        <w:t>Vorschläge für Fragen:</w:t>
      </w:r>
    </w:p>
    <w:p w14:paraId="562B5CE4" w14:textId="77777777" w:rsidR="000E1947" w:rsidRDefault="00A848BB">
      <w:pPr>
        <w:pStyle w:val="Listenabsatz"/>
        <w:numPr>
          <w:ilvl w:val="0"/>
          <w:numId w:val="1"/>
        </w:numPr>
      </w:pPr>
      <w:r>
        <w:t>Wofür steht ISDS?</w:t>
      </w:r>
    </w:p>
    <w:p w14:paraId="589784D2" w14:textId="77777777" w:rsidR="000E1947" w:rsidRDefault="00A848BB">
      <w:pPr>
        <w:pStyle w:val="Listenabsatz"/>
        <w:numPr>
          <w:ilvl w:val="1"/>
          <w:numId w:val="1"/>
        </w:numPr>
      </w:pPr>
      <w:r>
        <w:t>Investoren stärken – Demokratie schützen</w:t>
      </w:r>
    </w:p>
    <w:p w14:paraId="47CF5F01" w14:textId="77777777" w:rsidR="000E1947" w:rsidRDefault="00A848BB">
      <w:pPr>
        <w:pStyle w:val="Listenabsatz"/>
        <w:numPr>
          <w:ilvl w:val="1"/>
          <w:numId w:val="1"/>
        </w:numPr>
      </w:pPr>
      <w:r>
        <w:t>Investor-Staat-Schiedsverfahren</w:t>
      </w:r>
    </w:p>
    <w:p w14:paraId="797C86B9" w14:textId="77777777" w:rsidR="000E1947" w:rsidRDefault="00A848BB">
      <w:pPr>
        <w:pStyle w:val="Listenabsatz"/>
        <w:numPr>
          <w:ilvl w:val="1"/>
          <w:numId w:val="1"/>
        </w:numPr>
      </w:pPr>
      <w:r>
        <w:t>Internationale Schieds- und Demokratieschutzstelle</w:t>
      </w:r>
    </w:p>
    <w:p w14:paraId="39494D7C" w14:textId="77777777" w:rsidR="000E1947" w:rsidRDefault="000E1947">
      <w:pPr>
        <w:pStyle w:val="Listenabsatz"/>
        <w:ind w:left="1440"/>
      </w:pPr>
    </w:p>
    <w:p w14:paraId="4C2E65A3" w14:textId="77777777" w:rsidR="000E1947" w:rsidRDefault="00A848BB">
      <w:pPr>
        <w:pStyle w:val="Listenabsatz"/>
        <w:numPr>
          <w:ilvl w:val="0"/>
          <w:numId w:val="1"/>
        </w:numPr>
      </w:pPr>
      <w:r>
        <w:t xml:space="preserve">Wann wurde das erste Abkommen mit ISDS unterzeichnet und von wem? </w:t>
      </w:r>
    </w:p>
    <w:p w14:paraId="2AFE0505" w14:textId="77777777" w:rsidR="000E1947" w:rsidRDefault="00A848BB">
      <w:pPr>
        <w:pStyle w:val="Listenabsatz"/>
        <w:numPr>
          <w:ilvl w:val="1"/>
          <w:numId w:val="1"/>
        </w:numPr>
      </w:pPr>
      <w:r>
        <w:t>1965 von den USA</w:t>
      </w:r>
    </w:p>
    <w:p w14:paraId="6E134C62" w14:textId="77777777" w:rsidR="000E1947" w:rsidRDefault="00A848BB">
      <w:pPr>
        <w:pStyle w:val="Listenabsatz"/>
        <w:numPr>
          <w:ilvl w:val="1"/>
          <w:numId w:val="1"/>
        </w:numPr>
      </w:pPr>
      <w:r>
        <w:t>1959 von Deutschland</w:t>
      </w:r>
    </w:p>
    <w:p w14:paraId="756634F3" w14:textId="653A9636" w:rsidR="000E1947" w:rsidRDefault="00587EE4" w:rsidP="00490796">
      <w:pPr>
        <w:pStyle w:val="Listenabsatz"/>
        <w:numPr>
          <w:ilvl w:val="1"/>
          <w:numId w:val="1"/>
        </w:numPr>
      </w:pPr>
      <w:r>
        <w:t>1969 von den Niederlanden</w:t>
      </w:r>
    </w:p>
    <w:p w14:paraId="6D0A3719" w14:textId="77777777" w:rsidR="00490796" w:rsidRDefault="00490796" w:rsidP="00490796">
      <w:pPr>
        <w:pStyle w:val="Listenabsatz"/>
        <w:ind w:left="1440"/>
      </w:pPr>
    </w:p>
    <w:p w14:paraId="3BF0BEC8" w14:textId="77777777" w:rsidR="000E1947" w:rsidRDefault="00A848BB">
      <w:pPr>
        <w:pStyle w:val="Listenabsatz"/>
        <w:numPr>
          <w:ilvl w:val="0"/>
          <w:numId w:val="1"/>
        </w:numPr>
      </w:pPr>
      <w:r>
        <w:t>Wie viele bekannte</w:t>
      </w:r>
      <w:r w:rsidR="001470EA">
        <w:t>n</w:t>
      </w:r>
      <w:r>
        <w:t xml:space="preserve"> ISDS-Klagen gibt es weltweit?</w:t>
      </w:r>
    </w:p>
    <w:p w14:paraId="1DD3CC82" w14:textId="77777777" w:rsidR="000E1947" w:rsidRDefault="00A848BB">
      <w:pPr>
        <w:pStyle w:val="Listenabsatz"/>
        <w:numPr>
          <w:ilvl w:val="1"/>
          <w:numId w:val="1"/>
        </w:numPr>
      </w:pPr>
      <w:r>
        <w:t>563</w:t>
      </w:r>
    </w:p>
    <w:p w14:paraId="61596680" w14:textId="77777777" w:rsidR="000E1947" w:rsidRDefault="00A848BB">
      <w:pPr>
        <w:pStyle w:val="Listenabsatz"/>
        <w:numPr>
          <w:ilvl w:val="1"/>
          <w:numId w:val="1"/>
        </w:numPr>
      </w:pPr>
      <w:r>
        <w:t>942</w:t>
      </w:r>
    </w:p>
    <w:p w14:paraId="3DBE1D15" w14:textId="77777777" w:rsidR="000E1947" w:rsidRDefault="00A848BB" w:rsidP="00BC70D5">
      <w:pPr>
        <w:pStyle w:val="Listenabsatz"/>
        <w:numPr>
          <w:ilvl w:val="1"/>
          <w:numId w:val="1"/>
        </w:numPr>
      </w:pPr>
      <w:r>
        <w:t>3320</w:t>
      </w:r>
    </w:p>
    <w:p w14:paraId="416E8DA3" w14:textId="77777777" w:rsidR="00BC70D5" w:rsidRDefault="00BC70D5" w:rsidP="00BC70D5">
      <w:pPr>
        <w:pStyle w:val="Listenabsatz"/>
        <w:ind w:left="1440"/>
      </w:pPr>
    </w:p>
    <w:p w14:paraId="493C8C58" w14:textId="77777777" w:rsidR="000E1947" w:rsidRDefault="00A848BB">
      <w:pPr>
        <w:pStyle w:val="Listenabsatz"/>
        <w:numPr>
          <w:ilvl w:val="0"/>
          <w:numId w:val="1"/>
        </w:numPr>
      </w:pPr>
      <w:r>
        <w:t>Welches ist das am meisten verklagte Land weltweit?</w:t>
      </w:r>
    </w:p>
    <w:p w14:paraId="32E0D58D" w14:textId="77777777" w:rsidR="000E1947" w:rsidRDefault="00A848BB">
      <w:pPr>
        <w:pStyle w:val="Listenabsatz"/>
        <w:numPr>
          <w:ilvl w:val="1"/>
          <w:numId w:val="1"/>
        </w:numPr>
      </w:pPr>
      <w:r>
        <w:t>Venezuela</w:t>
      </w:r>
    </w:p>
    <w:p w14:paraId="766D43EF" w14:textId="77777777" w:rsidR="000E1947" w:rsidRDefault="00A848BB">
      <w:pPr>
        <w:pStyle w:val="Listenabsatz"/>
        <w:numPr>
          <w:ilvl w:val="1"/>
          <w:numId w:val="1"/>
        </w:numPr>
      </w:pPr>
      <w:r>
        <w:t>Spanien</w:t>
      </w:r>
    </w:p>
    <w:p w14:paraId="58D40D20" w14:textId="77777777" w:rsidR="000E1947" w:rsidRDefault="00A848BB">
      <w:pPr>
        <w:pStyle w:val="Listenabsatz"/>
        <w:numPr>
          <w:ilvl w:val="1"/>
          <w:numId w:val="1"/>
        </w:numPr>
      </w:pPr>
      <w:r>
        <w:t>Argentinien</w:t>
      </w:r>
    </w:p>
    <w:p w14:paraId="5A0874A4" w14:textId="77777777" w:rsidR="000E1947" w:rsidRDefault="000E1947">
      <w:pPr>
        <w:pStyle w:val="Listenabsatz"/>
        <w:ind w:left="1440"/>
      </w:pPr>
    </w:p>
    <w:p w14:paraId="116FA6A0" w14:textId="2AB21D72" w:rsidR="000E1947" w:rsidRPr="004442AE" w:rsidRDefault="00A848BB">
      <w:pPr>
        <w:pStyle w:val="Listenabsatz"/>
        <w:numPr>
          <w:ilvl w:val="0"/>
          <w:numId w:val="1"/>
        </w:numPr>
      </w:pPr>
      <w:r w:rsidRPr="004442AE">
        <w:t>Aus welchem Land kommen die Investoren</w:t>
      </w:r>
      <w:r w:rsidR="00077EF9">
        <w:t>, die bis heute die meisten ISDS-Klagen eingereicht haben</w:t>
      </w:r>
      <w:r w:rsidRPr="004442AE">
        <w:t>?</w:t>
      </w:r>
    </w:p>
    <w:p w14:paraId="035802F3" w14:textId="77777777" w:rsidR="000E1947" w:rsidRPr="004442AE" w:rsidRDefault="00A848BB">
      <w:pPr>
        <w:pStyle w:val="Listenabsatz"/>
        <w:numPr>
          <w:ilvl w:val="1"/>
          <w:numId w:val="1"/>
        </w:numPr>
      </w:pPr>
      <w:r w:rsidRPr="004442AE">
        <w:t>Niederlande</w:t>
      </w:r>
    </w:p>
    <w:p w14:paraId="6275C7F1" w14:textId="77777777" w:rsidR="000E1947" w:rsidRPr="004442AE" w:rsidRDefault="00A848BB">
      <w:pPr>
        <w:pStyle w:val="Listenabsatz"/>
        <w:numPr>
          <w:ilvl w:val="1"/>
          <w:numId w:val="1"/>
        </w:numPr>
      </w:pPr>
      <w:r w:rsidRPr="004442AE">
        <w:t>Großbritannien</w:t>
      </w:r>
    </w:p>
    <w:p w14:paraId="5B845412" w14:textId="77777777" w:rsidR="000E1947" w:rsidRPr="004442AE" w:rsidRDefault="00A848BB">
      <w:pPr>
        <w:pStyle w:val="Listenabsatz"/>
        <w:numPr>
          <w:ilvl w:val="1"/>
          <w:numId w:val="1"/>
        </w:numPr>
      </w:pPr>
      <w:r w:rsidRPr="004442AE">
        <w:t>USA</w:t>
      </w:r>
    </w:p>
    <w:p w14:paraId="7E9A297A" w14:textId="77777777" w:rsidR="000E1947" w:rsidRDefault="000E1947">
      <w:pPr>
        <w:pStyle w:val="Listenabsatz"/>
        <w:ind w:left="1440"/>
      </w:pPr>
    </w:p>
    <w:p w14:paraId="7B361F95" w14:textId="77777777" w:rsidR="000E1947" w:rsidRDefault="00A848BB">
      <w:pPr>
        <w:pStyle w:val="Listenabsatz"/>
        <w:numPr>
          <w:ilvl w:val="0"/>
          <w:numId w:val="1"/>
        </w:numPr>
      </w:pPr>
      <w:r>
        <w:t xml:space="preserve">Wie viele ISDS-Klagen haben deutsche </w:t>
      </w:r>
      <w:r w:rsidR="00857B33">
        <w:t>Investoren</w:t>
      </w:r>
      <w:r>
        <w:t xml:space="preserve"> seit der ersten Klage 1994 bereits eingereicht?</w:t>
      </w:r>
    </w:p>
    <w:p w14:paraId="6666977B" w14:textId="77777777" w:rsidR="000E1947" w:rsidRDefault="00A848BB">
      <w:pPr>
        <w:pStyle w:val="Listenabsatz"/>
        <w:numPr>
          <w:ilvl w:val="1"/>
          <w:numId w:val="1"/>
        </w:numPr>
      </w:pPr>
      <w:r>
        <w:t>8</w:t>
      </w:r>
    </w:p>
    <w:p w14:paraId="08CE295F" w14:textId="77777777" w:rsidR="000E1947" w:rsidRDefault="00A848BB">
      <w:pPr>
        <w:pStyle w:val="Listenabsatz"/>
        <w:numPr>
          <w:ilvl w:val="1"/>
          <w:numId w:val="1"/>
        </w:numPr>
      </w:pPr>
      <w:r>
        <w:t>115</w:t>
      </w:r>
    </w:p>
    <w:p w14:paraId="6815D343" w14:textId="77777777" w:rsidR="000E1947" w:rsidRDefault="00A848BB">
      <w:pPr>
        <w:pStyle w:val="Listenabsatz"/>
        <w:numPr>
          <w:ilvl w:val="1"/>
          <w:numId w:val="1"/>
        </w:numPr>
      </w:pPr>
      <w:r>
        <w:t>62</w:t>
      </w:r>
    </w:p>
    <w:p w14:paraId="2856A28F" w14:textId="77777777" w:rsidR="000E1947" w:rsidRDefault="000E1947">
      <w:pPr>
        <w:pStyle w:val="Listenabsatz"/>
        <w:ind w:left="1440"/>
      </w:pPr>
    </w:p>
    <w:p w14:paraId="1EA70D09" w14:textId="7D2FC429" w:rsidR="000E1947" w:rsidRDefault="003D32FD">
      <w:pPr>
        <w:pStyle w:val="Listenabsatz"/>
        <w:numPr>
          <w:ilvl w:val="0"/>
          <w:numId w:val="1"/>
        </w:numPr>
      </w:pPr>
      <w:r>
        <w:t xml:space="preserve">Bis Ende 2018 wurden insgesamt </w:t>
      </w:r>
      <w:r w:rsidR="004442AE">
        <w:t>602</w:t>
      </w:r>
      <w:r w:rsidR="00A848BB">
        <w:t xml:space="preserve"> Klagen bereits beendet. In wie vielen Fällen fiel die Entscheidung positiv für den Investor aus (durch einen Schiedsspruch des Tribunals oder </w:t>
      </w:r>
      <w:r w:rsidR="00077EF9">
        <w:t xml:space="preserve">durch </w:t>
      </w:r>
      <w:r w:rsidR="00A848BB">
        <w:t xml:space="preserve">einen </w:t>
      </w:r>
      <w:r w:rsidR="00A848BB" w:rsidRPr="00077EF9">
        <w:t xml:space="preserve">Vergleich </w:t>
      </w:r>
      <w:r w:rsidR="008F5AEA" w:rsidRPr="00077EF9">
        <w:t>des Investors</w:t>
      </w:r>
      <w:r w:rsidR="008F5AEA">
        <w:t xml:space="preserve"> </w:t>
      </w:r>
      <w:r w:rsidR="00A848BB">
        <w:t>mit dem Staat)?</w:t>
      </w:r>
    </w:p>
    <w:p w14:paraId="09ABD7E2" w14:textId="77777777" w:rsidR="000E1947" w:rsidRDefault="00A848BB">
      <w:pPr>
        <w:pStyle w:val="Listenabsatz"/>
        <w:numPr>
          <w:ilvl w:val="1"/>
          <w:numId w:val="1"/>
        </w:numPr>
      </w:pPr>
      <w:r>
        <w:t>310</w:t>
      </w:r>
    </w:p>
    <w:p w14:paraId="2085A2C4" w14:textId="77777777" w:rsidR="000E1947" w:rsidRDefault="00A848BB">
      <w:pPr>
        <w:pStyle w:val="Listenabsatz"/>
        <w:numPr>
          <w:ilvl w:val="1"/>
          <w:numId w:val="1"/>
        </w:numPr>
      </w:pPr>
      <w:r>
        <w:t>414</w:t>
      </w:r>
    </w:p>
    <w:p w14:paraId="41C1EC61" w14:textId="77777777" w:rsidR="000E1947" w:rsidRDefault="00A848BB">
      <w:pPr>
        <w:pStyle w:val="Listenabsatz"/>
        <w:numPr>
          <w:ilvl w:val="1"/>
          <w:numId w:val="1"/>
        </w:numPr>
      </w:pPr>
      <w:r>
        <w:t>223</w:t>
      </w:r>
    </w:p>
    <w:p w14:paraId="47962166" w14:textId="77777777" w:rsidR="000E1947" w:rsidRDefault="000E1947">
      <w:pPr>
        <w:pStyle w:val="Listenabsatz"/>
        <w:ind w:left="1440"/>
      </w:pPr>
    </w:p>
    <w:p w14:paraId="658C2FED" w14:textId="77777777" w:rsidR="000E1947" w:rsidRDefault="00A848BB">
      <w:pPr>
        <w:pStyle w:val="Listenabsatz"/>
        <w:numPr>
          <w:ilvl w:val="0"/>
          <w:numId w:val="1"/>
        </w:numPr>
      </w:pPr>
      <w:r>
        <w:t>Wie hoch ist die geforderte Entschädigungssumme Vattenfalls gegen Deutschland wegen des Atomausstiegs?</w:t>
      </w:r>
    </w:p>
    <w:p w14:paraId="4E178A30" w14:textId="77777777" w:rsidR="000E1947" w:rsidRDefault="00A848BB">
      <w:pPr>
        <w:pStyle w:val="Listenabsatz"/>
        <w:numPr>
          <w:ilvl w:val="1"/>
          <w:numId w:val="1"/>
        </w:numPr>
      </w:pPr>
      <w:r>
        <w:t>150 Millionen Euro</w:t>
      </w:r>
    </w:p>
    <w:p w14:paraId="781D2D46" w14:textId="77777777" w:rsidR="000E1947" w:rsidRDefault="00A848BB">
      <w:pPr>
        <w:pStyle w:val="Listenabsatz"/>
        <w:numPr>
          <w:ilvl w:val="1"/>
          <w:numId w:val="1"/>
        </w:numPr>
      </w:pPr>
      <w:r>
        <w:lastRenderedPageBreak/>
        <w:t>2,4 Milliarden Euro</w:t>
      </w:r>
    </w:p>
    <w:p w14:paraId="125ECE78" w14:textId="77777777" w:rsidR="000E1947" w:rsidRDefault="00A848BB">
      <w:pPr>
        <w:pStyle w:val="Listenabsatz"/>
        <w:numPr>
          <w:ilvl w:val="1"/>
          <w:numId w:val="1"/>
        </w:numPr>
      </w:pPr>
      <w:r>
        <w:t>6,1 Milliarden Euro</w:t>
      </w:r>
    </w:p>
    <w:p w14:paraId="5A2384C5" w14:textId="77777777" w:rsidR="000E1947" w:rsidRDefault="000E1947">
      <w:pPr>
        <w:pStyle w:val="Listenabsatz"/>
        <w:ind w:left="1440"/>
      </w:pPr>
    </w:p>
    <w:p w14:paraId="1FA955BB" w14:textId="4B6D5EBF" w:rsidR="000E1947" w:rsidRPr="00077EF9" w:rsidRDefault="00A848BB">
      <w:pPr>
        <w:pStyle w:val="Listenabsatz"/>
        <w:numPr>
          <w:ilvl w:val="0"/>
          <w:numId w:val="1"/>
        </w:numPr>
      </w:pPr>
      <w:r>
        <w:t xml:space="preserve">Wie hoch ist die höchste </w:t>
      </w:r>
      <w:r w:rsidRPr="00077EF9">
        <w:t xml:space="preserve">jemals </w:t>
      </w:r>
      <w:r w:rsidR="008F5AEA" w:rsidRPr="00077EF9">
        <w:t xml:space="preserve">von einem Schiedsgericht </w:t>
      </w:r>
      <w:r w:rsidR="000449C4" w:rsidRPr="00077EF9">
        <w:t>zugesprochene</w:t>
      </w:r>
      <w:r w:rsidR="007F2803" w:rsidRPr="00077EF9">
        <w:t xml:space="preserve"> </w:t>
      </w:r>
      <w:r w:rsidRPr="00077EF9">
        <w:t>Entschädigungs</w:t>
      </w:r>
      <w:r w:rsidR="008F5AEA" w:rsidRPr="00077EF9">
        <w:t>summe</w:t>
      </w:r>
      <w:r w:rsidRPr="00077EF9">
        <w:t>?</w:t>
      </w:r>
    </w:p>
    <w:p w14:paraId="3E4AAA72" w14:textId="77777777" w:rsidR="000E1947" w:rsidRDefault="001F1DC8">
      <w:pPr>
        <w:pStyle w:val="Listenabsatz"/>
        <w:numPr>
          <w:ilvl w:val="1"/>
          <w:numId w:val="1"/>
        </w:numPr>
      </w:pPr>
      <w:r>
        <w:t>5</w:t>
      </w:r>
      <w:r w:rsidR="00A848BB">
        <w:t xml:space="preserve">0 Milliarden </w:t>
      </w:r>
      <w:r>
        <w:t xml:space="preserve">US-Dollar </w:t>
      </w:r>
      <w:r w:rsidR="00A848BB">
        <w:t>gegen Russland</w:t>
      </w:r>
    </w:p>
    <w:p w14:paraId="5179A424" w14:textId="77777777" w:rsidR="000E1947" w:rsidRDefault="00A848BB">
      <w:pPr>
        <w:pStyle w:val="Listenabsatz"/>
        <w:numPr>
          <w:ilvl w:val="1"/>
          <w:numId w:val="1"/>
        </w:numPr>
      </w:pPr>
      <w:r>
        <w:t xml:space="preserve">15 </w:t>
      </w:r>
      <w:r w:rsidR="001F1DC8">
        <w:t xml:space="preserve">Milliarden US-Dollar </w:t>
      </w:r>
      <w:r>
        <w:t>gegen Venezuela</w:t>
      </w:r>
    </w:p>
    <w:p w14:paraId="429AD2EB" w14:textId="77777777" w:rsidR="000E1947" w:rsidRDefault="00A848BB">
      <w:pPr>
        <w:pStyle w:val="Listenabsatz"/>
        <w:numPr>
          <w:ilvl w:val="1"/>
          <w:numId w:val="1"/>
        </w:numPr>
      </w:pPr>
      <w:r>
        <w:t xml:space="preserve">18 Milliarden </w:t>
      </w:r>
      <w:r w:rsidR="001F1DC8">
        <w:t xml:space="preserve">US-Dollar </w:t>
      </w:r>
      <w:r>
        <w:t>gegen Ecuador</w:t>
      </w:r>
    </w:p>
    <w:p w14:paraId="489A530B" w14:textId="77777777" w:rsidR="000E1947" w:rsidRDefault="000E1947">
      <w:pPr>
        <w:pStyle w:val="Listenabsatz"/>
        <w:ind w:left="1440"/>
      </w:pPr>
    </w:p>
    <w:p w14:paraId="6370A662" w14:textId="77777777" w:rsidR="000E1947" w:rsidRDefault="00A848BB">
      <w:pPr>
        <w:pStyle w:val="Listenabsatz"/>
        <w:numPr>
          <w:ilvl w:val="0"/>
          <w:numId w:val="1"/>
        </w:numPr>
      </w:pPr>
      <w:r>
        <w:t>Ermöglicht das EU-Kanada-Abkommen CETA Investor-Staat-Schiedsklagen von Investoren gegen Staaten?</w:t>
      </w:r>
    </w:p>
    <w:p w14:paraId="73ABF230" w14:textId="77777777" w:rsidR="001F1DC8" w:rsidRDefault="001F1DC8">
      <w:pPr>
        <w:pStyle w:val="Listenabsatz"/>
        <w:numPr>
          <w:ilvl w:val="1"/>
          <w:numId w:val="1"/>
        </w:numPr>
      </w:pPr>
      <w:r>
        <w:t>Nein</w:t>
      </w:r>
    </w:p>
    <w:p w14:paraId="26770D8E" w14:textId="77777777" w:rsidR="000E1947" w:rsidRDefault="00A848BB">
      <w:pPr>
        <w:pStyle w:val="Listenabsatz"/>
        <w:numPr>
          <w:ilvl w:val="1"/>
          <w:numId w:val="1"/>
        </w:numPr>
      </w:pPr>
      <w:r>
        <w:t>Ja, bereits heute</w:t>
      </w:r>
    </w:p>
    <w:p w14:paraId="404FCCA3" w14:textId="77777777" w:rsidR="000E1947" w:rsidRDefault="00A848BB">
      <w:pPr>
        <w:pStyle w:val="Listenabsatz"/>
        <w:numPr>
          <w:ilvl w:val="1"/>
          <w:numId w:val="1"/>
        </w:numPr>
      </w:pPr>
      <w:r>
        <w:t>Ja, nach der vollständigen Ratifizierung</w:t>
      </w:r>
    </w:p>
    <w:p w14:paraId="506A7111" w14:textId="77777777" w:rsidR="001470EA" w:rsidRDefault="001470EA" w:rsidP="001470EA">
      <w:pPr>
        <w:pStyle w:val="Listenabsatz"/>
        <w:ind w:left="1440"/>
      </w:pPr>
    </w:p>
    <w:p w14:paraId="1E806994" w14:textId="77777777" w:rsidR="001470EA" w:rsidRDefault="001470EA" w:rsidP="001470EA">
      <w:pPr>
        <w:pStyle w:val="Listenabsatz"/>
        <w:numPr>
          <w:ilvl w:val="0"/>
          <w:numId w:val="1"/>
        </w:numPr>
      </w:pPr>
      <w:r>
        <w:t>Der deutsche Energiekonzern Uniper, eine E.ON-Abspaltung, bereitet derzeit eine ISDS-Klage gegen die Niederlande vor. Worum geht es dabei?</w:t>
      </w:r>
    </w:p>
    <w:p w14:paraId="3F5F026C" w14:textId="77777777" w:rsidR="001470EA" w:rsidRDefault="001470EA" w:rsidP="001470EA">
      <w:pPr>
        <w:pStyle w:val="Listenabsatz"/>
        <w:numPr>
          <w:ilvl w:val="1"/>
          <w:numId w:val="1"/>
        </w:numPr>
      </w:pPr>
      <w:r>
        <w:t>Re-Kommunalisierung der Energieversorgung</w:t>
      </w:r>
    </w:p>
    <w:p w14:paraId="3AECB0CB" w14:textId="77777777" w:rsidR="001470EA" w:rsidRDefault="001470EA" w:rsidP="001470EA">
      <w:pPr>
        <w:pStyle w:val="Listenabsatz"/>
        <w:numPr>
          <w:ilvl w:val="1"/>
          <w:numId w:val="1"/>
        </w:numPr>
      </w:pPr>
      <w:r>
        <w:t>Abschaltung von Kohlekraftwerken</w:t>
      </w:r>
    </w:p>
    <w:p w14:paraId="25472122" w14:textId="77777777" w:rsidR="001470EA" w:rsidRDefault="001470EA" w:rsidP="001470EA">
      <w:pPr>
        <w:pStyle w:val="Listenabsatz"/>
        <w:numPr>
          <w:ilvl w:val="1"/>
          <w:numId w:val="1"/>
        </w:numPr>
      </w:pPr>
      <w:r>
        <w:t>Erhöhung des Mindestlohns</w:t>
      </w:r>
    </w:p>
    <w:p w14:paraId="34CED079" w14:textId="77777777" w:rsidR="000E1947" w:rsidRDefault="000E1947"/>
    <w:p w14:paraId="7D20717E" w14:textId="77777777" w:rsidR="000E1947" w:rsidRDefault="000E1947"/>
    <w:p w14:paraId="60AEF02C" w14:textId="77777777" w:rsidR="000E1947" w:rsidRDefault="00A848BB">
      <w:r>
        <w:t>Antworten:</w:t>
      </w:r>
    </w:p>
    <w:p w14:paraId="3240BC80" w14:textId="77777777" w:rsidR="000E1947" w:rsidRDefault="00A848BB">
      <w:r>
        <w:t>1. b (englisch ISDS = Investor-State-Dispute Settlement)</w:t>
      </w:r>
    </w:p>
    <w:p w14:paraId="5F9D7725" w14:textId="2B5C9BF6" w:rsidR="00D578AC" w:rsidRDefault="00587EE4" w:rsidP="00D578AC">
      <w:r>
        <w:t>2. c</w:t>
      </w:r>
      <w:r w:rsidR="00A848BB">
        <w:t xml:space="preserve"> (</w:t>
      </w:r>
      <w:r>
        <w:t xml:space="preserve">1969 unterzeichneten die Niederlande und Indonesien das erste </w:t>
      </w:r>
      <w:r w:rsidR="00A848BB">
        <w:t xml:space="preserve">bilaterale Investitionsabkommen </w:t>
      </w:r>
      <w:r w:rsidR="00D578AC">
        <w:t>mit ISDS; aufgrund katastro</w:t>
      </w:r>
      <w:r w:rsidR="00D578AC" w:rsidRPr="00D578AC">
        <w:t>phaler</w:t>
      </w:r>
      <w:r w:rsidR="00D578AC">
        <w:t xml:space="preserve"> </w:t>
      </w:r>
      <w:r w:rsidR="00D578AC" w:rsidRPr="00D578AC">
        <w:t>Erfahrungen</w:t>
      </w:r>
      <w:r w:rsidR="00D578AC">
        <w:t xml:space="preserve"> </w:t>
      </w:r>
      <w:r w:rsidR="00D578AC" w:rsidRPr="00D578AC">
        <w:t>mit</w:t>
      </w:r>
      <w:r w:rsidR="00D578AC">
        <w:t xml:space="preserve"> ISDS-Klagen hat Indonesien jedoch </w:t>
      </w:r>
      <w:r w:rsidR="00D578AC" w:rsidRPr="00D578AC">
        <w:t>2014</w:t>
      </w:r>
      <w:r w:rsidR="00D578AC">
        <w:t xml:space="preserve"> </w:t>
      </w:r>
      <w:r w:rsidR="00D578AC" w:rsidRPr="00D578AC">
        <w:t>beschlossen,</w:t>
      </w:r>
      <w:r w:rsidR="00D578AC">
        <w:t xml:space="preserve"> dieses und weitere Abkommen zu kündigen bzw. </w:t>
      </w:r>
      <w:r w:rsidR="00D578AC" w:rsidRPr="00D578AC">
        <w:t>auslaufen</w:t>
      </w:r>
      <w:r w:rsidR="00D578AC">
        <w:t xml:space="preserve"> </w:t>
      </w:r>
      <w:r w:rsidR="00D578AC" w:rsidRPr="00D578AC">
        <w:t>zu</w:t>
      </w:r>
      <w:r w:rsidR="00D578AC">
        <w:t xml:space="preserve"> </w:t>
      </w:r>
      <w:r w:rsidR="00D578AC" w:rsidRPr="00D578AC">
        <w:t>lassen.</w:t>
      </w:r>
      <w:r w:rsidR="00D578AC">
        <w:t xml:space="preserve"> </w:t>
      </w:r>
      <w:r>
        <w:t xml:space="preserve">Das erste bilaterale Investitionsabkommen überhaupt war bereits 1959 </w:t>
      </w:r>
      <w:r w:rsidR="00A848BB">
        <w:t>zwischen der Bundesrepublik Deutschland und Pakistan</w:t>
      </w:r>
      <w:r>
        <w:t xml:space="preserve"> unterzeichnet worden, damals noch ohne ISDS.</w:t>
      </w:r>
      <w:r w:rsidR="00A848BB">
        <w:t>)</w:t>
      </w:r>
      <w:r w:rsidR="00D578AC" w:rsidRPr="00D578AC">
        <w:t xml:space="preserve"> </w:t>
      </w:r>
    </w:p>
    <w:p w14:paraId="3764A39E" w14:textId="77777777" w:rsidR="000E1947" w:rsidRDefault="00490796">
      <w:r>
        <w:t>3</w:t>
      </w:r>
      <w:r w:rsidR="00A848BB">
        <w:t>. b (2018 gab es insgesamt 942 bekannte Klagen – mit unbekannter Dunkelziffer, denn nicht alle Klagen werden auch öffentlich bekannt)</w:t>
      </w:r>
    </w:p>
    <w:p w14:paraId="2AE5C4FC" w14:textId="6C84216B" w:rsidR="000E1947" w:rsidRPr="00077EF9" w:rsidRDefault="00BC70D5">
      <w:r>
        <w:t>4</w:t>
      </w:r>
      <w:r w:rsidR="00A848BB">
        <w:t>. c (</w:t>
      </w:r>
      <w:r w:rsidR="00490796">
        <w:t>Von de</w:t>
      </w:r>
      <w:r w:rsidR="00077EF9">
        <w:t>n 9</w:t>
      </w:r>
      <w:r w:rsidR="0044417C" w:rsidRPr="00077EF9">
        <w:t xml:space="preserve">42 </w:t>
      </w:r>
      <w:r w:rsidR="00490796" w:rsidRPr="00077EF9">
        <w:t>bekannt</w:t>
      </w:r>
      <w:r w:rsidR="001C2168">
        <w:t>en ISDS-Klagen richteten sich 61</w:t>
      </w:r>
      <w:r w:rsidR="00490796" w:rsidRPr="00077EF9">
        <w:t xml:space="preserve"> gegen Argentinien. </w:t>
      </w:r>
      <w:r w:rsidR="001C2168">
        <w:t xml:space="preserve">Mehr als </w:t>
      </w:r>
      <w:r w:rsidR="00A848BB" w:rsidRPr="00077EF9">
        <w:t xml:space="preserve">9 Milliarden US-Dollar Entschädigung musste </w:t>
      </w:r>
      <w:r w:rsidR="00490796" w:rsidRPr="00077EF9">
        <w:t xml:space="preserve">das Land </w:t>
      </w:r>
      <w:r w:rsidR="00A848BB" w:rsidRPr="00077EF9">
        <w:t>bereits als Folge von ISDS-Klagen bezahlen</w:t>
      </w:r>
      <w:r w:rsidR="00490796" w:rsidRPr="00077EF9">
        <w:t>.</w:t>
      </w:r>
      <w:r w:rsidR="00A848BB" w:rsidRPr="00077EF9">
        <w:t>)</w:t>
      </w:r>
    </w:p>
    <w:p w14:paraId="4BC2B031" w14:textId="110A33EF" w:rsidR="000E1947" w:rsidRDefault="00BC70D5">
      <w:r w:rsidRPr="00077EF9">
        <w:t>5</w:t>
      </w:r>
      <w:r w:rsidR="00857B33" w:rsidRPr="00077EF9">
        <w:t xml:space="preserve">. c </w:t>
      </w:r>
      <w:r w:rsidR="00A848BB" w:rsidRPr="00077EF9">
        <w:t>(</w:t>
      </w:r>
      <w:r w:rsidR="00857B33" w:rsidRPr="00077EF9">
        <w:t xml:space="preserve">Von </w:t>
      </w:r>
      <w:r w:rsidR="00077EF9">
        <w:t>den 9</w:t>
      </w:r>
      <w:r w:rsidR="00077EF9" w:rsidRPr="00077EF9">
        <w:t xml:space="preserve">42 </w:t>
      </w:r>
      <w:r w:rsidR="00857B33" w:rsidRPr="00077EF9">
        <w:t xml:space="preserve">bekannten </w:t>
      </w:r>
      <w:r w:rsidR="00857B33">
        <w:t>ISDS-Klagen gingen 174 von US-amerikanischen Investoren aus. Auf dem zweiten Platz liegen niederländische Investoren mit insgesamt 108 Klagen.)</w:t>
      </w:r>
    </w:p>
    <w:p w14:paraId="06EE2DEF" w14:textId="794DCD9B" w:rsidR="000E1947" w:rsidRPr="00587EE4" w:rsidRDefault="00BC70D5">
      <w:r>
        <w:t>6</w:t>
      </w:r>
      <w:r w:rsidR="00857B33">
        <w:t>. c</w:t>
      </w:r>
      <w:r w:rsidR="00587EE4">
        <w:t xml:space="preserve"> </w:t>
      </w:r>
      <w:r w:rsidR="00857B33">
        <w:t xml:space="preserve">(Insgesamt sind 62 ISDS-Klagen von deutschen Investoren bekannt, damit liegt Deutschland auf dem 4. Platz der Länder mit den klagefreudigsten </w:t>
      </w:r>
      <w:r w:rsidR="00857B33" w:rsidRPr="00587EE4">
        <w:t>Unternehmen</w:t>
      </w:r>
      <w:r w:rsidR="00587EE4" w:rsidRPr="00587EE4">
        <w:t>. Die erste Klage eines deutschen Unternehmens war Saar Papier gegen Polen 1994.</w:t>
      </w:r>
      <w:r w:rsidR="00857B33" w:rsidRPr="00587EE4">
        <w:t>)</w:t>
      </w:r>
      <w:r w:rsidR="000449C4" w:rsidRPr="00587EE4">
        <w:t xml:space="preserve"> </w:t>
      </w:r>
    </w:p>
    <w:p w14:paraId="7A64CD0A" w14:textId="77777777" w:rsidR="000E1947" w:rsidRDefault="00BC70D5">
      <w:r>
        <w:t>7</w:t>
      </w:r>
      <w:r w:rsidR="004442AE">
        <w:t xml:space="preserve">. a (173 Fälle wurden im Sinne des Investors entschieden, das entspricht 29 Prozent aller beendeten Fälle. Weitere 137 Fälle wurden mit einem Vergleich beigelegt, </w:t>
      </w:r>
      <w:r w:rsidR="00A848BB">
        <w:t>was praktisch immer eine zufriedenstellende Lösung für den Konzern bedeutet</w:t>
      </w:r>
      <w:r w:rsidR="004442AE">
        <w:t xml:space="preserve"> und häufig auch mit der Zahlung von teilweise hohen Summen an den Investor einhergeht.)</w:t>
      </w:r>
    </w:p>
    <w:p w14:paraId="081AE0B6" w14:textId="77777777" w:rsidR="000E1947" w:rsidRDefault="00BC70D5">
      <w:r>
        <w:lastRenderedPageBreak/>
        <w:t>8</w:t>
      </w:r>
      <w:r w:rsidR="00A848BB">
        <w:t>. c</w:t>
      </w:r>
      <w:r w:rsidR="001470EA">
        <w:t xml:space="preserve"> (</w:t>
      </w:r>
      <w:r w:rsidR="00F17089">
        <w:t xml:space="preserve">Vattenfall fordert </w:t>
      </w:r>
      <w:r w:rsidR="001470EA">
        <w:t>knapp 4,4 Milliarden Euro</w:t>
      </w:r>
      <w:r w:rsidR="001909D2">
        <w:t>, hinzu kommen Z</w:t>
      </w:r>
      <w:r w:rsidR="00F17089">
        <w:t xml:space="preserve">insen. </w:t>
      </w:r>
      <w:r w:rsidR="001909D2">
        <w:t xml:space="preserve">Nicht in dieser </w:t>
      </w:r>
      <w:r w:rsidR="001909D2" w:rsidRPr="00077EF9">
        <w:t xml:space="preserve">Summe </w:t>
      </w:r>
      <w:r w:rsidR="0044417C" w:rsidRPr="00077EF9">
        <w:t xml:space="preserve">von 6,1 Milliarden Euro </w:t>
      </w:r>
      <w:r w:rsidR="001909D2" w:rsidRPr="00077EF9">
        <w:t xml:space="preserve">enthalten sind die Ausgaben für Anwalts- und Prozesskosten. </w:t>
      </w:r>
      <w:r w:rsidR="00F17089" w:rsidRPr="00077EF9">
        <w:t>Vattenfall kla</w:t>
      </w:r>
      <w:r w:rsidR="00F17089">
        <w:t>gt auf Basis des Energiecharta-Vertrags.)</w:t>
      </w:r>
    </w:p>
    <w:p w14:paraId="0A2B6523" w14:textId="77777777" w:rsidR="000E1947" w:rsidRDefault="00BC70D5">
      <w:r w:rsidRPr="001F1DC8">
        <w:t>9</w:t>
      </w:r>
      <w:r w:rsidR="003D32FD" w:rsidRPr="001F1DC8">
        <w:t>. a (</w:t>
      </w:r>
      <w:r w:rsidR="001F1DC8">
        <w:t xml:space="preserve">im ISDS-Fall des Öl- und Gaskonzerns </w:t>
      </w:r>
      <w:r w:rsidR="003D32FD" w:rsidRPr="001F1DC8">
        <w:t>Yukos gegen Russland)</w:t>
      </w:r>
      <w:r w:rsidR="00A848BB">
        <w:t xml:space="preserve"> </w:t>
      </w:r>
    </w:p>
    <w:p w14:paraId="3DD399FA" w14:textId="6B4964EB" w:rsidR="000E1947" w:rsidRPr="00077EF9" w:rsidRDefault="00BC70D5">
      <w:r>
        <w:t>10</w:t>
      </w:r>
      <w:r w:rsidR="00A848BB">
        <w:t>. c (CETA ist im September 2017 zu großen Teilen vorläufig in Kraft getreten, z.B. die Teile zu Zollsenkungen. Die Investor-Staat-Schiedsgerichtsbarkeit tritt erst in Kraft, wenn das Abkommen von den Parlamenten aller EU-Mitgliedsstaaten ratifiziert worden ist.</w:t>
      </w:r>
      <w:r w:rsidR="00077EF9">
        <w:t xml:space="preserve"> Bis Juni 2019 </w:t>
      </w:r>
      <w:r w:rsidR="00077EF9" w:rsidRPr="00077EF9">
        <w:t xml:space="preserve">hatten die Parlamente von </w:t>
      </w:r>
      <w:r w:rsidR="000449C4" w:rsidRPr="00077EF9">
        <w:t xml:space="preserve">13 </w:t>
      </w:r>
      <w:r w:rsidR="00077EF9" w:rsidRPr="00077EF9">
        <w:t>Mitgliedss</w:t>
      </w:r>
      <w:r w:rsidR="000449C4" w:rsidRPr="00077EF9">
        <w:t xml:space="preserve">taaten </w:t>
      </w:r>
      <w:r w:rsidR="00077EF9" w:rsidRPr="00077EF9">
        <w:t xml:space="preserve">CETA </w:t>
      </w:r>
      <w:r w:rsidR="000449C4" w:rsidRPr="00077EF9">
        <w:t>ratifiziert</w:t>
      </w:r>
      <w:r w:rsidR="00A848BB" w:rsidRPr="00077EF9">
        <w:t>)</w:t>
      </w:r>
      <w:r w:rsidR="000449C4" w:rsidRPr="00077EF9">
        <w:t>.</w:t>
      </w:r>
      <w:r w:rsidR="00A848BB" w:rsidRPr="00077EF9">
        <w:t xml:space="preserve"> </w:t>
      </w:r>
    </w:p>
    <w:p w14:paraId="79C6D060" w14:textId="77777777" w:rsidR="000E1947" w:rsidRDefault="001470EA">
      <w:r>
        <w:t>11. b (D</w:t>
      </w:r>
      <w:r w:rsidRPr="001470EA">
        <w:t xml:space="preserve">as geplante Gesetz zum Kohleausstieg </w:t>
      </w:r>
      <w:r>
        <w:t xml:space="preserve">muss noch vom niederländischen Senat bestätigt werden. Anfang September wurde bekannt, dass Uniper dann eine ISDS-Klage wegen Enteignung einzureichen plant. </w:t>
      </w:r>
      <w:r w:rsidRPr="001470EA">
        <w:t xml:space="preserve">Basis </w:t>
      </w:r>
      <w:r>
        <w:t xml:space="preserve">ist der Vertrag über die </w:t>
      </w:r>
      <w:r w:rsidRPr="001470EA">
        <w:t>Energiecharta</w:t>
      </w:r>
      <w:r>
        <w:t>.)</w:t>
      </w:r>
    </w:p>
    <w:sectPr w:rsidR="000E1947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35D70" w16cid:durableId="2123C3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5463"/>
    <w:multiLevelType w:val="multilevel"/>
    <w:tmpl w:val="21623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6756E6"/>
    <w:multiLevelType w:val="multilevel"/>
    <w:tmpl w:val="01186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5B96"/>
    <w:multiLevelType w:val="multilevel"/>
    <w:tmpl w:val="8A346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7"/>
    <w:rsid w:val="000449C4"/>
    <w:rsid w:val="00077EF9"/>
    <w:rsid w:val="000E1947"/>
    <w:rsid w:val="001470EA"/>
    <w:rsid w:val="001909D2"/>
    <w:rsid w:val="001C2168"/>
    <w:rsid w:val="001F1DC8"/>
    <w:rsid w:val="002156E4"/>
    <w:rsid w:val="00367A29"/>
    <w:rsid w:val="003D32FD"/>
    <w:rsid w:val="0044417C"/>
    <w:rsid w:val="004442AE"/>
    <w:rsid w:val="00490796"/>
    <w:rsid w:val="00587EE4"/>
    <w:rsid w:val="0059211F"/>
    <w:rsid w:val="007F2803"/>
    <w:rsid w:val="00857B33"/>
    <w:rsid w:val="008812E4"/>
    <w:rsid w:val="008F5AEA"/>
    <w:rsid w:val="00A07258"/>
    <w:rsid w:val="00A848BB"/>
    <w:rsid w:val="00BC70D5"/>
    <w:rsid w:val="00D578AC"/>
    <w:rsid w:val="00DC6128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2625"/>
  <w15:docId w15:val="{8F11F69C-1C76-4892-ADB3-6376F55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C53E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C53E1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C53E1"/>
    <w:rPr>
      <w:rFonts w:ascii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D6D69"/>
    <w:rPr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3E247C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C53E1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C53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D6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dc:description/>
  <cp:lastModifiedBy>Anne Bundschuh</cp:lastModifiedBy>
  <cp:revision>4</cp:revision>
  <cp:lastPrinted>2019-09-04T10:52:00Z</cp:lastPrinted>
  <dcterms:created xsi:type="dcterms:W3CDTF">2019-09-13T10:51:00Z</dcterms:created>
  <dcterms:modified xsi:type="dcterms:W3CDTF">2019-09-13T10:53:00Z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