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</w:rPr>
      </w:pPr>
      <w:r>
        <w:rPr>
          <w:rFonts w:ascii="Times New Roman" w:hAnsi="Times New Roman"/>
          <w:rtl w:val="0"/>
          <w:lang w:val="de-DE"/>
        </w:rPr>
        <w:t>MUSTERPRESSEMITTEILUNG</w:t>
      </w:r>
      <w:r>
        <w:rPr>
          <w:rFonts w:ascii="Times New Roman" w:cs="Times New Roman" w:hAnsi="Times New Roman" w:eastAsia="Times New Roman"/>
        </w:rPr>
        <w:br w:type="textWrapping"/>
        <w:br w:type="textWrapping"/>
      </w:r>
      <w:r>
        <w:rPr>
          <w:rFonts w:ascii="Times New Roman" w:hAnsi="Times New Roman"/>
          <w:rtl w:val="0"/>
          <w:lang w:val="de-DE"/>
        </w:rPr>
        <w:t>M U S T E R S T A D T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de-DE"/>
        </w:rPr>
        <w:t>Pressemitteilung</w:t>
      </w:r>
      <w:r>
        <w:rPr>
          <w:rFonts w:ascii="Times New Roman" w:cs="Times New Roman" w:hAnsi="Times New Roman" w:eastAsia="Times New Roman"/>
        </w:rPr>
        <w:br w:type="textWrapping"/>
        <w:br w:type="textWrapping"/>
      </w:r>
      <w:r>
        <w:rPr>
          <w:rFonts w:ascii="Times New Roman" w:hAnsi="Times New Roman"/>
          <w:rtl w:val="0"/>
          <w:lang w:val="de-DE"/>
        </w:rPr>
        <w:t>Musterstadt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de-DE"/>
        </w:rPr>
        <w:t>XX. September 2022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Arial" w:hAnsi="Arial"/>
          <w:rtl w:val="0"/>
          <w:lang w:val="de-DE"/>
        </w:rPr>
        <w:t xml:space="preserve">CETA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Ratifizierung stoppen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CETA-B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ndnis Musterstadt fordert den Schutz von Menschen und Klima. Keine Sonderrechte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Konzerne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Mit einer Aktion [ORT]  am heutigen [WOCHENTAG]  in </w:t>
      </w:r>
      <w:r>
        <w:rPr>
          <w:rFonts w:ascii="Times New Roman" w:hAnsi="Times New Roman"/>
          <w:rtl w:val="0"/>
          <w:lang w:val="de-DE"/>
        </w:rPr>
        <w:t>[</w:t>
      </w:r>
      <w:r>
        <w:rPr>
          <w:rFonts w:ascii="Times New Roman" w:hAnsi="Times New Roman"/>
          <w:rtl w:val="0"/>
          <w:lang w:val="de-DE"/>
        </w:rPr>
        <w:t>Musterstadt</w:t>
      </w:r>
      <w:r>
        <w:rPr>
          <w:rFonts w:ascii="Times New Roman" w:hAnsi="Times New Roman"/>
          <w:rtl w:val="0"/>
          <w:lang w:val="de-DE"/>
        </w:rPr>
        <w:t>]</w:t>
      </w:r>
      <w:r>
        <w:rPr>
          <w:rFonts w:ascii="Times New Roman" w:hAnsi="Times New Roman"/>
          <w:rtl w:val="0"/>
          <w:lang w:val="de-DE"/>
        </w:rPr>
        <w:t xml:space="preserve"> hat das lokale CETA-B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 xml:space="preserve">ndnis </w:t>
      </w:r>
      <w:r>
        <w:rPr>
          <w:rtl w:val="0"/>
          <w:lang w:val="de-DE"/>
        </w:rPr>
        <w:t xml:space="preserve">gegen das Handels- und Investitionsschutzabkommen der EU mit Kanada (CETA) protestiert. </w:t>
      </w:r>
      <w:r>
        <w:rPr>
          <w:rFonts w:ascii="Times New Roman" w:hAnsi="Times New Roman"/>
          <w:rtl w:val="0"/>
          <w:lang w:val="de-DE"/>
        </w:rPr>
        <w:t>Die Aktion fand im Rahmen der bundesweiten dezentralen Aktionswoche gegen CETA statt, zu dem das Netzwerk Gerechter Welthandel aufgerufen hatte.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de-DE"/>
        </w:rPr>
        <w:t>„</w:t>
      </w:r>
      <w:r>
        <w:rPr>
          <w:rFonts w:ascii="Times New Roman" w:hAnsi="Times New Roman"/>
          <w:rtl w:val="0"/>
          <w:lang w:val="de-DE"/>
        </w:rPr>
        <w:t>Die von der Ampelkoalition geplante vollst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ndige Ratifizierung von CETA w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rde die einseitigen Sonderklagerechte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Investoren massiv ausweiten. Dar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ber hinaus ist die im Vertrag verankerte Sondergerichtsbarkeit ICS ( Investment Court System)  eine Gefahr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die souver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ne Politikgestaltung durch Parlamente. Demokratisch beschlossene Umwelt- und Klimaschutzma</w:t>
      </w:r>
      <w:r>
        <w:rPr>
          <w:rFonts w:ascii="Times New Roman" w:hAnsi="Times New Roman" w:hint="default"/>
          <w:rtl w:val="0"/>
          <w:lang w:val="de-DE"/>
        </w:rPr>
        <w:t>ß</w:t>
      </w:r>
      <w:r>
        <w:rPr>
          <w:rFonts w:ascii="Times New Roman" w:hAnsi="Times New Roman"/>
          <w:rtl w:val="0"/>
          <w:lang w:val="de-DE"/>
        </w:rPr>
        <w:t>nahmen oder die Anhebung von Sozialstandards k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>nnten durch Klagen mit hohen Schadensersatzforderungen untergraben werden</w:t>
      </w:r>
      <w:r>
        <w:rPr>
          <w:rFonts w:ascii="Times New Roman" w:hAnsi="Times New Roman" w:hint="default"/>
          <w:rtl w:val="0"/>
          <w:lang w:val="de-DE"/>
        </w:rPr>
        <w:t>“</w:t>
      </w:r>
      <w:r>
        <w:rPr>
          <w:rFonts w:ascii="Times New Roman" w:hAnsi="Times New Roman"/>
          <w:rtl w:val="0"/>
          <w:lang w:val="de-DE"/>
        </w:rPr>
        <w:t xml:space="preserve">, sagte XX. 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de-DE"/>
        </w:rPr>
        <w:t xml:space="preserve"> „</w:t>
      </w:r>
      <w:r>
        <w:rPr>
          <w:rFonts w:ascii="Times New Roman" w:hAnsi="Times New Roman"/>
          <w:rtl w:val="0"/>
          <w:lang w:val="de-DE"/>
        </w:rPr>
        <w:t xml:space="preserve">Konzerne haben doch nur eins im Sinn: kurzfristige Gewinne einfahren und ihre Marktstellung ausbauen </w:t>
      </w:r>
      <w:r>
        <w:rPr>
          <w:rFonts w:ascii="Times New Roman" w:hAnsi="Times New Roman" w:hint="default"/>
          <w:rtl w:val="0"/>
          <w:lang w:val="de-DE"/>
        </w:rPr>
        <w:t xml:space="preserve">– </w:t>
      </w:r>
      <w:r>
        <w:rPr>
          <w:rFonts w:ascii="Times New Roman" w:hAnsi="Times New Roman"/>
          <w:rtl w:val="0"/>
          <w:lang w:val="de-DE"/>
        </w:rPr>
        <w:t>auf Kosten der Allgemeinheit und nachfolgender Generationen. Das nehmen wir nicht hin</w:t>
      </w:r>
      <w:r>
        <w:rPr>
          <w:rFonts w:ascii="Times New Roman" w:hAnsi="Times New Roman" w:hint="default"/>
          <w:rtl w:val="0"/>
          <w:lang w:val="de-DE"/>
        </w:rPr>
        <w:t>“</w:t>
      </w:r>
      <w:r>
        <w:rPr>
          <w:rFonts w:ascii="Times New Roman" w:hAnsi="Times New Roman"/>
          <w:rtl w:val="0"/>
          <w:lang w:val="de-DE"/>
        </w:rPr>
        <w:t>, erg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 xml:space="preserve">nzte XX. 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de-DE"/>
        </w:rPr>
        <w:t>„</w:t>
      </w:r>
      <w:r>
        <w:rPr>
          <w:rFonts w:ascii="Times New Roman" w:hAnsi="Times New Roman"/>
          <w:rtl w:val="0"/>
          <w:lang w:val="de-DE"/>
        </w:rPr>
        <w:t>Wenn wir nicht zulassen wollen, dass Mensch und Umwelt unter die R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der geraten, m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ssen wir endlich den Wechsel hin zu einer Handelspolitik schaffen, die die Interessen der Menschen und des Planeten in den Vordergrund stellt. Mit CETA ist das nicht m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>glich</w:t>
      </w:r>
      <w:r>
        <w:rPr>
          <w:rFonts w:ascii="Times New Roman" w:hAnsi="Times New Roman" w:hint="default"/>
          <w:rtl w:val="0"/>
          <w:lang w:val="de-DE"/>
        </w:rPr>
        <w:t>“</w:t>
      </w:r>
      <w:r>
        <w:rPr>
          <w:rFonts w:ascii="Times New Roman" w:hAnsi="Times New Roman"/>
          <w:rtl w:val="0"/>
          <w:lang w:val="de-DE"/>
        </w:rPr>
        <w:t>, sagte XX aus Musterstadt.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CETA ist am 21. September 2017 zu gro</w:t>
      </w:r>
      <w:r>
        <w:rPr>
          <w:rFonts w:ascii="Times New Roman" w:hAnsi="Times New Roman" w:hint="default"/>
          <w:rtl w:val="0"/>
          <w:lang w:val="de-DE"/>
        </w:rPr>
        <w:t>ß</w:t>
      </w:r>
      <w:r>
        <w:rPr>
          <w:rFonts w:ascii="Times New Roman" w:hAnsi="Times New Roman"/>
          <w:rtl w:val="0"/>
          <w:lang w:val="de-DE"/>
        </w:rPr>
        <w:t>en Teilen vorl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ufig in Kraft getreten,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die vollst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 xml:space="preserve">ndige Ratifizierung ist jedoch die Zustimmung der Parlamente aller EU-Mitgliedstaaten notwendig. 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br w:type="textWrapping"/>
        <w:br w:type="textWrapping"/>
      </w:r>
      <w:r>
        <w:rPr>
          <w:rFonts w:ascii="Times New Roman" w:hAnsi="Times New Roman"/>
          <w:rtl w:val="0"/>
          <w:lang w:val="de-DE"/>
        </w:rPr>
        <w:t>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R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ckfragen und Interviews: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de-DE"/>
        </w:rPr>
        <w:t>- XX, Musterstadt, Telefon ( m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>glichst mobil; wirklich erreichbar ! )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de-DE"/>
        </w:rPr>
        <w:t>- XX, Musterstadt, Telefon ( m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>glichst mobil; wirklich erreichbar ! )</w:t>
      </w:r>
    </w:p>
    <w:p>
      <w:pPr>
        <w:pStyle w:val="Normal.0"/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Weitere Informationen:</w:t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"https://www.gerechter-welthandel.org/2022/08/20/stoppen-wir-die-ratifizierung-von-ceta/"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https://www.gerechter-welthandel.org/2022/08/20/stoppen-wir-die-ratifizierung-von-ceta/</w:t>
      </w:r>
      <w:r>
        <w:rPr/>
        <w:fldChar w:fldCharType="end" w:fldLock="0"/>
      </w:r>
    </w:p>
    <w:p>
      <w:pPr>
        <w:pStyle w:val="Normal.0"/>
      </w:pPr>
      <w:r>
        <w:rPr>
          <w:rtl w:val="0"/>
          <w:lang w:val="de-DE"/>
        </w:rPr>
        <w:t>https://www.gerechter-welthandel.org/material/ceta/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